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8B" w:rsidRDefault="00E55F8B" w:rsidP="00E55F8B">
      <w:pPr>
        <w:widowControl/>
        <w:jc w:val="center"/>
        <w:rPr>
          <w:rFonts w:ascii="宋体" w:hAnsi="宋体" w:cs="宋体"/>
          <w:b/>
          <w:bCs/>
          <w:color w:val="FF0000"/>
          <w:w w:val="50"/>
          <w:kern w:val="0"/>
          <w:sz w:val="102"/>
          <w:szCs w:val="102"/>
        </w:rPr>
      </w:pPr>
      <w:r>
        <w:rPr>
          <w:rFonts w:ascii="宋体" w:hAnsi="宋体" w:cs="宋体" w:hint="eastAsia"/>
          <w:b/>
          <w:bCs/>
          <w:color w:val="FF0000"/>
          <w:w w:val="50"/>
          <w:kern w:val="0"/>
          <w:sz w:val="102"/>
          <w:szCs w:val="102"/>
        </w:rPr>
        <w:t>后勤服务集团工作效能督查情况简报</w:t>
      </w:r>
    </w:p>
    <w:p w:rsidR="00E55F8B" w:rsidRDefault="00E55F8B" w:rsidP="00E55F8B">
      <w:pPr>
        <w:jc w:val="center"/>
      </w:pPr>
      <w:r>
        <w:rPr>
          <w:rFonts w:hint="eastAsia"/>
        </w:rPr>
        <w:t>（第</w:t>
      </w:r>
      <w:r w:rsidR="004D6DF3">
        <w:rPr>
          <w:rFonts w:hint="eastAsia"/>
        </w:rPr>
        <w:t>五</w:t>
      </w:r>
      <w:r>
        <w:rPr>
          <w:rFonts w:hint="eastAsia"/>
        </w:rPr>
        <w:t>期）</w:t>
      </w:r>
    </w:p>
    <w:p w:rsidR="00E55F8B" w:rsidRPr="00730C70" w:rsidRDefault="00E55F8B" w:rsidP="00730C70">
      <w:r>
        <w:rPr>
          <w:noProof/>
        </w:rPr>
        <w:drawing>
          <wp:inline distT="0" distB="0" distL="0" distR="0">
            <wp:extent cx="5257800" cy="4381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8B" w:rsidRDefault="00E55F8B" w:rsidP="00E55F8B">
      <w:pPr>
        <w:spacing w:line="276" w:lineRule="auto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各中心：</w:t>
      </w:r>
    </w:p>
    <w:p w:rsidR="00143E45" w:rsidRPr="00143E45" w:rsidRDefault="00143E45" w:rsidP="00143E45">
      <w:pPr>
        <w:spacing w:line="276" w:lineRule="auto"/>
        <w:ind w:firstLineChars="200" w:firstLine="640"/>
        <w:rPr>
          <w:rFonts w:ascii="仿宋" w:eastAsia="仿宋" w:hAnsi="仿宋" w:cs="宋体"/>
        </w:rPr>
      </w:pPr>
      <w:r w:rsidRPr="00143E45">
        <w:rPr>
          <w:rFonts w:ascii="仿宋" w:eastAsia="仿宋" w:hAnsi="仿宋" w:cs="宋体" w:hint="eastAsia"/>
        </w:rPr>
        <w:t>4月10</w:t>
      </w:r>
      <w:r>
        <w:rPr>
          <w:rFonts w:ascii="仿宋" w:eastAsia="仿宋" w:hAnsi="仿宋" w:cs="宋体" w:hint="eastAsia"/>
        </w:rPr>
        <w:t>日上午，集团工作效能督查小组对交通路校区、龙湖西校区和东校区相关</w:t>
      </w:r>
      <w:r w:rsidR="00CD32F1">
        <w:rPr>
          <w:rFonts w:ascii="仿宋" w:eastAsia="仿宋" w:hAnsi="仿宋" w:cs="宋体" w:hint="eastAsia"/>
        </w:rPr>
        <w:t>中心人员在岗在位和履职情况进行</w:t>
      </w:r>
      <w:r w:rsidRPr="00143E45">
        <w:rPr>
          <w:rFonts w:ascii="仿宋" w:eastAsia="仿宋" w:hAnsi="仿宋" w:cs="宋体" w:hint="eastAsia"/>
        </w:rPr>
        <w:t>督查,重点检查了工作人员遵守出勤制度情况、工作纪律情况。现将督查情况通报如下：</w:t>
      </w:r>
    </w:p>
    <w:p w:rsidR="00143E45" w:rsidRDefault="00EC77C0" w:rsidP="00143E45">
      <w:pPr>
        <w:spacing w:line="276" w:lineRule="auto"/>
        <w:ind w:firstLineChars="200" w:firstLine="640"/>
        <w:rPr>
          <w:rFonts w:ascii="仿宋" w:eastAsia="仿宋" w:hAnsi="仿宋" w:cs="宋体"/>
        </w:rPr>
      </w:pPr>
      <w:r w:rsidRPr="00143E45">
        <w:rPr>
          <w:rFonts w:ascii="仿宋" w:eastAsia="仿宋" w:hAnsi="仿宋" w:cs="宋体" w:hint="eastAsia"/>
        </w:rPr>
        <w:t>安全与质量监控中心李劲不在岗</w:t>
      </w:r>
      <w:r>
        <w:rPr>
          <w:rFonts w:ascii="仿宋" w:eastAsia="仿宋" w:hAnsi="仿宋" w:cs="宋体" w:hint="eastAsia"/>
        </w:rPr>
        <w:t>，</w:t>
      </w:r>
      <w:r w:rsidR="00143E45" w:rsidRPr="00143E45">
        <w:rPr>
          <w:rFonts w:ascii="仿宋" w:eastAsia="仿宋" w:hAnsi="仿宋" w:cs="宋体" w:hint="eastAsia"/>
        </w:rPr>
        <w:t>公寓中心刘敬珍、安全与质量监控中心孙力、节能管理中心冯勇有事请假,</w:t>
      </w:r>
      <w:r w:rsidR="00143E45">
        <w:rPr>
          <w:rFonts w:ascii="仿宋" w:eastAsia="仿宋" w:hAnsi="仿宋" w:cs="宋体" w:hint="eastAsia"/>
        </w:rPr>
        <w:t>其他人员均在岗在位</w:t>
      </w:r>
      <w:r w:rsidR="00143E45" w:rsidRPr="00143E45">
        <w:rPr>
          <w:rFonts w:ascii="仿宋" w:eastAsia="仿宋" w:hAnsi="仿宋" w:cs="宋体" w:hint="eastAsia"/>
        </w:rPr>
        <w:t>。通过检查发现，绝大多数单位能够严格遵守集团效能建设基本规范要求，出勤情况良好，日常保障和服务工作井然有序</w:t>
      </w:r>
      <w:r w:rsidR="00143E45">
        <w:rPr>
          <w:rFonts w:ascii="仿宋" w:eastAsia="仿宋" w:hAnsi="仿宋" w:cs="宋体" w:hint="eastAsia"/>
        </w:rPr>
        <w:t>，</w:t>
      </w:r>
      <w:r w:rsidR="00143E45" w:rsidRPr="00143E45">
        <w:rPr>
          <w:rFonts w:ascii="仿宋" w:eastAsia="仿宋" w:hAnsi="仿宋" w:cs="宋体" w:hint="eastAsia"/>
        </w:rPr>
        <w:t>且工作状态良好。</w:t>
      </w:r>
    </w:p>
    <w:p w:rsidR="005A5D13" w:rsidRPr="00143E45" w:rsidRDefault="005A5D13" w:rsidP="00143E45">
      <w:pPr>
        <w:spacing w:line="276" w:lineRule="auto"/>
        <w:ind w:firstLineChars="200" w:firstLine="640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针对检查中</w:t>
      </w:r>
      <w:r w:rsidRPr="00143E45">
        <w:rPr>
          <w:rFonts w:ascii="仿宋" w:eastAsia="仿宋" w:hAnsi="仿宋" w:cs="宋体" w:hint="eastAsia"/>
        </w:rPr>
        <w:t>安全与质量监控中心李劲不在岗</w:t>
      </w:r>
      <w:r w:rsidR="00FD050E">
        <w:rPr>
          <w:rFonts w:ascii="仿宋" w:eastAsia="仿宋" w:hAnsi="仿宋" w:cs="宋体" w:hint="eastAsia"/>
        </w:rPr>
        <w:t>情况</w:t>
      </w:r>
      <w:r w:rsidRPr="00143E45">
        <w:rPr>
          <w:rFonts w:ascii="仿宋" w:eastAsia="仿宋" w:hAnsi="仿宋" w:cs="宋体" w:hint="eastAsia"/>
        </w:rPr>
        <w:t>，</w:t>
      </w:r>
      <w:r>
        <w:rPr>
          <w:rFonts w:ascii="仿宋" w:eastAsia="仿宋" w:hAnsi="仿宋" w:cs="宋体" w:hint="eastAsia"/>
        </w:rPr>
        <w:t>责成其向内控部做出书面说明后，酌情处理。</w:t>
      </w:r>
    </w:p>
    <w:p w:rsidR="00143E45" w:rsidRPr="00143E45" w:rsidRDefault="00143E45" w:rsidP="00143E45">
      <w:pPr>
        <w:spacing w:line="276" w:lineRule="auto"/>
        <w:ind w:firstLineChars="200" w:firstLine="640"/>
        <w:rPr>
          <w:rFonts w:ascii="仿宋" w:eastAsia="仿宋" w:hAnsi="仿宋" w:cs="宋体"/>
        </w:rPr>
      </w:pPr>
      <w:r w:rsidRPr="00143E45">
        <w:rPr>
          <w:rFonts w:ascii="仿宋" w:eastAsia="仿宋" w:hAnsi="仿宋" w:cs="宋体" w:hint="eastAsia"/>
        </w:rPr>
        <w:t>集团工作效能督查组将坚持效能检查常态化，保持一定频次，同时加大追责力度，对违规行为实行零容忍，发现一起，查处一起，确保集团效能建设深入推进。</w:t>
      </w:r>
    </w:p>
    <w:p w:rsidR="00E55F8B" w:rsidRDefault="00E55F8B" w:rsidP="00E55F8B">
      <w:pPr>
        <w:spacing w:line="276" w:lineRule="auto"/>
        <w:rPr>
          <w:rFonts w:ascii="仿宋" w:eastAsia="仿宋" w:hAnsi="仿宋" w:cs="宋体"/>
        </w:rPr>
      </w:pPr>
    </w:p>
    <w:p w:rsidR="00E55F8B" w:rsidRDefault="00E55F8B" w:rsidP="00730C70">
      <w:pPr>
        <w:spacing w:line="276" w:lineRule="auto"/>
        <w:ind w:right="640" w:firstLineChars="1350" w:firstLine="43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集团效能建设领导小组</w:t>
      </w:r>
    </w:p>
    <w:p w:rsidR="00FE516A" w:rsidRPr="00730C70" w:rsidRDefault="00730C70" w:rsidP="00730C70">
      <w:pPr>
        <w:spacing w:line="276" w:lineRule="auto"/>
        <w:ind w:firstLineChars="300" w:firstLine="96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         </w:t>
      </w:r>
      <w:r w:rsidR="00E55F8B">
        <w:rPr>
          <w:rFonts w:ascii="仿宋" w:eastAsia="仿宋" w:hAnsi="仿宋" w:hint="eastAsia"/>
        </w:rPr>
        <w:t>201</w:t>
      </w:r>
      <w:r w:rsidR="007A2FC8">
        <w:rPr>
          <w:rFonts w:ascii="仿宋" w:eastAsia="仿宋" w:hAnsi="仿宋" w:hint="eastAsia"/>
        </w:rPr>
        <w:t>8</w:t>
      </w:r>
      <w:r w:rsidR="00E55F8B">
        <w:rPr>
          <w:rFonts w:ascii="仿宋" w:eastAsia="仿宋" w:hAnsi="仿宋" w:hint="eastAsia"/>
        </w:rPr>
        <w:t>年</w:t>
      </w:r>
      <w:r w:rsidR="007A2FC8">
        <w:rPr>
          <w:rFonts w:ascii="仿宋" w:eastAsia="仿宋" w:hAnsi="仿宋" w:hint="eastAsia"/>
        </w:rPr>
        <w:t>4</w:t>
      </w:r>
      <w:r w:rsidR="00E55F8B">
        <w:rPr>
          <w:rFonts w:ascii="仿宋" w:eastAsia="仿宋" w:hAnsi="仿宋" w:hint="eastAsia"/>
        </w:rPr>
        <w:t>月</w:t>
      </w:r>
      <w:r w:rsidR="007A2FC8">
        <w:rPr>
          <w:rFonts w:ascii="仿宋" w:eastAsia="仿宋" w:hAnsi="仿宋" w:hint="eastAsia"/>
        </w:rPr>
        <w:t>10</w:t>
      </w:r>
      <w:r w:rsidR="00E55F8B">
        <w:rPr>
          <w:rFonts w:ascii="仿宋" w:eastAsia="仿宋" w:hAnsi="仿宋" w:hint="eastAsia"/>
        </w:rPr>
        <w:t>日</w:t>
      </w:r>
    </w:p>
    <w:sectPr w:rsidR="00FE516A" w:rsidRPr="00730C70" w:rsidSect="003B7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F5" w:rsidRDefault="00EE04F5" w:rsidP="00CC1780">
      <w:r>
        <w:separator/>
      </w:r>
    </w:p>
  </w:endnote>
  <w:endnote w:type="continuationSeparator" w:id="0">
    <w:p w:rsidR="00EE04F5" w:rsidRDefault="00EE04F5" w:rsidP="00CC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F5" w:rsidRDefault="00EE04F5" w:rsidP="00CC1780">
      <w:r>
        <w:separator/>
      </w:r>
    </w:p>
  </w:footnote>
  <w:footnote w:type="continuationSeparator" w:id="0">
    <w:p w:rsidR="00EE04F5" w:rsidRDefault="00EE04F5" w:rsidP="00CC1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F8B"/>
    <w:rsid w:val="00106496"/>
    <w:rsid w:val="00137D40"/>
    <w:rsid w:val="00137EF5"/>
    <w:rsid w:val="00143E45"/>
    <w:rsid w:val="00181F48"/>
    <w:rsid w:val="00244A48"/>
    <w:rsid w:val="00371199"/>
    <w:rsid w:val="003B7B2B"/>
    <w:rsid w:val="003E19CE"/>
    <w:rsid w:val="0047700E"/>
    <w:rsid w:val="004D6DF3"/>
    <w:rsid w:val="005A5D13"/>
    <w:rsid w:val="00730C70"/>
    <w:rsid w:val="007A2FC8"/>
    <w:rsid w:val="007E0726"/>
    <w:rsid w:val="008237E8"/>
    <w:rsid w:val="008E414C"/>
    <w:rsid w:val="00A41BCB"/>
    <w:rsid w:val="00B44EA0"/>
    <w:rsid w:val="00BE5D73"/>
    <w:rsid w:val="00CC1780"/>
    <w:rsid w:val="00CD32F1"/>
    <w:rsid w:val="00D97575"/>
    <w:rsid w:val="00E55F8B"/>
    <w:rsid w:val="00EC77C0"/>
    <w:rsid w:val="00EE04F5"/>
    <w:rsid w:val="00F83DDE"/>
    <w:rsid w:val="00F97AC3"/>
    <w:rsid w:val="00FD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B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5F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5F8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C1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C178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C1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C17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27</cp:revision>
  <cp:lastPrinted>2018-04-10T07:57:00Z</cp:lastPrinted>
  <dcterms:created xsi:type="dcterms:W3CDTF">2017-11-20T07:45:00Z</dcterms:created>
  <dcterms:modified xsi:type="dcterms:W3CDTF">2018-04-10T09:29:00Z</dcterms:modified>
</cp:coreProperties>
</file>