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Theme="majorEastAsia" w:hAnsiTheme="majorEastAsia" w:eastAsiaTheme="majorEastAsia" w:cstheme="majorEastAsia"/>
          <w:b/>
          <w:color w:val="000000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val="en-US" w:eastAsia="zh-CN"/>
        </w:rPr>
        <w:t>附件1：</w:t>
      </w:r>
    </w:p>
    <w:p>
      <w:pPr>
        <w:spacing w:beforeLines="150" w:line="560" w:lineRule="exact"/>
        <w:jc w:val="center"/>
        <w:rPr>
          <w:rFonts w:asciiTheme="majorEastAsia" w:hAnsiTheme="majorEastAsia" w:eastAsiaTheme="majorEastAsia" w:cstheme="majorEastAsia"/>
          <w:b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</w:rPr>
        <w:t>安徽财经大学</w:t>
      </w:r>
    </w:p>
    <w:p>
      <w:pPr>
        <w:spacing w:afterLines="150" w:line="560" w:lineRule="exact"/>
        <w:jc w:val="center"/>
        <w:rPr>
          <w:rFonts w:asciiTheme="majorEastAsia" w:hAnsiTheme="majorEastAsia" w:eastAsiaTheme="majorEastAsia" w:cstheme="majorEastAsia"/>
          <w:b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</w:rPr>
        <w:t>2020年“先进基层党组织”“优秀共产党员”和“优秀党务工作者”评选方案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为庆祝中国共产党成立九十九周年，展现新时代我校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基层党组织和</w:t>
      </w:r>
      <w:r>
        <w:rPr>
          <w:rFonts w:hint="eastAsia" w:ascii="仿宋" w:hAnsi="仿宋" w:eastAsia="仿宋" w:cs="仿宋"/>
          <w:kern w:val="0"/>
          <w:sz w:val="32"/>
          <w:szCs w:val="32"/>
        </w:rPr>
        <w:t>共产党人的良好形象和精神风貌，激励全校基层党组织、广大党员干部和教职员工深入贯彻落实党的十九大和十九届二中、三中、四中全会精神，巩固拓展“不忘初心、牢记使命”主题教育成果，</w:t>
      </w:r>
      <w:r>
        <w:rPr>
          <w:rFonts w:hint="eastAsia" w:ascii="仿宋" w:hAnsi="仿宋" w:eastAsia="仿宋" w:cs="仿宋"/>
          <w:sz w:val="32"/>
          <w:szCs w:val="32"/>
        </w:rPr>
        <w:t>在抗击新冠肺炎疫情战“疫”和学校立德树人工作中更好地发挥先进示范导向作用，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经校党委研究，决定在“七一”前开展“先进基层党组织”“优秀共产党员”和“优秀党务工作者”评选活动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现制定如下方案。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一、评选对象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“先进基层党组织”的评选对象为全校基层党组织，包括基层党委（党总支）和党支部；“优秀共产党员”的评选对象为组织关系在我校的正式党员；“优秀党务工作者”的评选对象为基层党委（党总支）委员、秘书，党支部委员和校纪委、校党委职能部门主要从事党务工作的正式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二、评选条件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 w:cs="楷体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（一）“先进基层党组织”条件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先进基层党组织的基本要求是：学习型、服务型和创新型党组织建设成效明显，努力做到“五个好”，即领导班子好、党员队伍好、工作机制好、工作业绩好、群众反映好。具体条件如下：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1.始终坚持把政治建设放在首位，勇于担当，坚决贯彻执行党的基本理论、基本路线、基本方略。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认真贯彻执行党章，模范履行职能职责，政治领导力、思想引领力、群众组织力、社会号召力强。严格落实党的组织生活制度和党员教育管理制度。积极推进基层党组织标准化规范化建设，能够有效提升组织力，充分发挥基层党组织政治功能和服务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认真执行民主集中制，真抓实干，作风优良，团结协作，勤政廉政，担负好教育党员、管理党员、监督党员和组织群众、宣传群众、凝聚群众、服务群众的职责，引导广大党员发挥先锋模范作用，赢得党员群众的信任和拥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4.积极动员广大党员踊跃加入疫情防控队伍，引导师生、组织师生、凝聚师生，有效构筑群防群治的严密防线，充分发挥基层党组织政治引领作用和战斗堡垒作用。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 w:cs="楷体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（二）“优秀共产党员”</w:t>
      </w:r>
      <w:bookmarkStart w:id="0" w:name="_GoBack"/>
      <w:bookmarkEnd w:id="0"/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5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优秀共产党员的基本要求是：模范履行党章规定的党员义务，切实做到“四讲四有”，即讲政治、有信念，讲规矩、有纪律，讲道德、有品行，讲奉献、有作为。具体条件如下：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1.优秀教工党员评选条件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（1）增强“四个意识”，坚定“四个自信”，做到“两个维护”，认真贯彻学习党章、习近平新时代中国特色社会主义思想、党的十九大和十九届二中、三中、四中全会精神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及全国、全省教育大会精神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（2）模范履行党员义务，正确行使党员权利，自觉遵守党的纪律特别是政治纪律和政治规矩，在工作、学习和社会生活中发挥先锋模范作用。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（3）带头执行党的路线方针政策，密切联系群众，敢于担当、积极作为，业绩显著、事迹突出。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（4）自觉践行社会主义核心价值观，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切实做到政治合格、品德合格、执行纪律合格、发挥作用合格，以实际行动为广大群众作表率，始终保持共产党员的先进性。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（5）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带头认真学习业务</w:t>
      </w:r>
      <w:r>
        <w:rPr>
          <w:rFonts w:hint="eastAsia" w:ascii="仿宋" w:hAnsi="仿宋" w:eastAsia="仿宋" w:cs="仿宋"/>
          <w:kern w:val="0"/>
          <w:sz w:val="32"/>
          <w:szCs w:val="32"/>
        </w:rPr>
        <w:t>知识，忠诚党的教育事业，具有强烈的事业心和责任感，爱岗敬业，能圆满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完成本职工作，在教书育人、管理育人、服务育人等方面成绩突出。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（6）积极投身新冠肺炎疫情防控工作，勇于担当、冲锋在前、率先垂范，能够充分发挥共产党员的先锋模范作用，在疫情防控阻击战中表现突出。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2.优秀学生党员评选条件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（1）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</w:rPr>
        <w:t>认真学习领会习近平新时代中国特色社会主义思想和党的十九大、十九届二中、三中、四中全会精神，自觉学习党章党规和党的基本理论，坚定理想信念，树立正确的世界观、人生观和价值观。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（2）学习目的明确，态度端正，成绩优良，德智体美劳全面发展，在校风学风建设和学生党建活动中起到骨干带头作用，积极完成党组织交办的各项任务。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（3）积极实践全心全意为人民服务宗旨，密切联系和团结同学，关心他们的思想、学习和生活，有较好的群众基础，热爱集体，乐于助人，在同学中有较高的威信。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4）模范遵守党的纪律、国家法律法规、学校规章制度和学生行为准则，组织观念强，自觉履行党员义务，正确行使党员权利，无违纪违规现象；积极践行社会主义核心价值观，有大局观念，敢于同不良现象作斗争，认真维护当代大学生党员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（5）在疫情防控期间能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模范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贯彻落实党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和国家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关于疫情防控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有关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文件精神和工作要求。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（三）“优秀党务工作者”条件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优秀党务工作者的基本要求是：出色完成党务工作任务，从事党务工作两年以上。具体条件如下：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1.增强“四个意识”，坚定“四个自信”，做到“两个维护”，认真贯彻学习党章、习近平新时代中国特色社会主义思想、党的十九大和十九届二中、三中、四中全会精神。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2.模范履行党员义务，正确行使党员权利，自觉遵守党的纪律特别是政治纪律和政治规矩，带头践行社会主义核心价值观。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3.热爱党务工作，具有较高的党务工作业务水平，模范履行党建工作职责，注重创新实践，在加强党员队伍和基层组织建设、服务学校和地方经济社会发展等方面作出显著成绩。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4.坚守“不忘初心，牢记使命”，坚持党的群众路线，善于做群众工作，克己奉公，廉洁自律，在党员群众中有较高威信。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5.认真贯彻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落实</w:t>
      </w:r>
      <w:r>
        <w:rPr>
          <w:rFonts w:hint="eastAsia" w:ascii="仿宋" w:hAnsi="仿宋" w:eastAsia="仿宋" w:cs="仿宋"/>
          <w:kern w:val="0"/>
          <w:sz w:val="32"/>
          <w:szCs w:val="32"/>
        </w:rPr>
        <w:t>疫情防控工作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有关工作部署和要求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，在疫情防控斗争中能够把初心写在实际行动上，把使命落在具体岗位上。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b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</w:rPr>
        <w:t>三、评选指标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全校评选“先进基层党组织”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个，其中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基层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党委（党总支）2个、党支部1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个；评选“优秀共产党员”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名；评选“优秀党务工作者”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全国党建工作样板支部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培育创建单位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“全省高校党建工作标杆院系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样板支部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培育创建单位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直接认定为学校“先进基层党组织”，不占上述评选指标。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四、评选办法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先进集体和优秀个人的评选要坚持群众路线，充分发扬民主，自下而上进行。先进基层党组织由各基层党委（党总支）和党支部对照评选条件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结合2019年度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基层党建考核情况、基层党组织书记抓党的建设述职评议考核情况、推进基层党组织标准化建设等情况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自行申报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各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基层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党委（党总支）须推荐一个外单位的先进基层党组织（只报名单，不需要提交申报表）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优秀共产党员和优秀党务工作者由各基层党委（党总支）按照评选条件和推荐指标，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结合2019年度党员民主评议情况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织本单位党员充分酝酿、民主推荐，研究确定推荐对象。党委组织部审核后，报校党委研究决定。评选结果在全校公示。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校领导不参加评选，中层党员领导干部评选优秀共产党员和优秀党务工作者均不超过20%。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</w:rPr>
        <w:t>各基层党委（党总支）可参照学校评选办法，开展本单位评选表彰活动。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宋体" w:eastAsia="楷体_GB2312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hAnsi="宋体" w:eastAsia="楷体_GB2312"/>
          <w:bCs/>
          <w:kern w:val="0"/>
          <w:sz w:val="32"/>
          <w:szCs w:val="32"/>
        </w:rPr>
      </w:pPr>
      <w:r>
        <w:rPr>
          <w:rFonts w:hint="eastAsia" w:ascii="楷体_GB2312" w:hAnsi="宋体" w:eastAsia="楷体_GB2312"/>
          <w:bCs/>
          <w:kern w:val="0"/>
          <w:sz w:val="32"/>
          <w:szCs w:val="32"/>
        </w:rPr>
        <w:t>（一）坚持标准，严格把关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党内表彰工作是一项十分严肃的任务，各基层党委（党总支）要精心组织、坚持标准、严格程序、认真把关。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要充分发扬民主，增强透明度，广泛听取党内外群众意见，全面衡量，好中选优，切实保证评选质量。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hAnsi="宋体" w:eastAsia="楷体_GB2312"/>
          <w:bCs/>
          <w:kern w:val="0"/>
          <w:sz w:val="32"/>
          <w:szCs w:val="32"/>
        </w:rPr>
      </w:pPr>
      <w:r>
        <w:rPr>
          <w:rFonts w:hint="eastAsia" w:ascii="楷体_GB2312" w:hAnsi="宋体" w:eastAsia="楷体_GB2312"/>
          <w:bCs/>
          <w:kern w:val="0"/>
          <w:sz w:val="32"/>
          <w:szCs w:val="32"/>
        </w:rPr>
        <w:t>（二）加强领导，广泛宣传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各基层党委（党总支）要高度重视评选表彰活动，把组织推荐、评选表彰先进典型，作为加强党的基层组织建设和党员队伍建设的抓手，作为“一名党员一面旗帜，一个支部一座堡垒”活动的重要举措，充分发挥先进典型的激励作用，深化巩固“不忘初心、牢记使命”主题教育成果，继续为疫情防控作出积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要大力宣传先进典型。在“七一”前后集中一段时间，充分利用校报、校刊、校园网和其他传播媒介，对受到表彰的先进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集体和个人</w:t>
      </w:r>
      <w:r>
        <w:rPr>
          <w:rFonts w:hint="eastAsia" w:ascii="仿宋_GB2312" w:hAnsi="宋体" w:eastAsia="仿宋_GB2312"/>
          <w:kern w:val="0"/>
          <w:sz w:val="32"/>
          <w:szCs w:val="32"/>
        </w:rPr>
        <w:t>进行广泛深入地宣传。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hAnsi="宋体" w:eastAsia="楷体_GB2312"/>
          <w:bCs/>
          <w:kern w:val="0"/>
          <w:sz w:val="32"/>
          <w:szCs w:val="32"/>
        </w:rPr>
      </w:pPr>
      <w:r>
        <w:rPr>
          <w:rFonts w:hint="eastAsia" w:ascii="楷体_GB2312" w:hAnsi="宋体" w:eastAsia="楷体_GB2312"/>
          <w:bCs/>
          <w:kern w:val="0"/>
          <w:sz w:val="32"/>
          <w:szCs w:val="32"/>
        </w:rPr>
        <w:t>（三）严格程序，按时申报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各基层党委（党总支）要认真填写推荐（申报）表，于6月23日前报送党委组织部（电子版发至1134694768@qq.com）。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联系人：颜晓旭       联系电话：0552-3173112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b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0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2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319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F85"/>
    <w:rsid w:val="00037F13"/>
    <w:rsid w:val="000441E2"/>
    <w:rsid w:val="000624F8"/>
    <w:rsid w:val="00093A77"/>
    <w:rsid w:val="001463EF"/>
    <w:rsid w:val="0018694E"/>
    <w:rsid w:val="00193B25"/>
    <w:rsid w:val="001C6924"/>
    <w:rsid w:val="002543BF"/>
    <w:rsid w:val="00280D57"/>
    <w:rsid w:val="00284677"/>
    <w:rsid w:val="002950FA"/>
    <w:rsid w:val="002B12A6"/>
    <w:rsid w:val="002B1EA0"/>
    <w:rsid w:val="002E2651"/>
    <w:rsid w:val="002F5195"/>
    <w:rsid w:val="003061A7"/>
    <w:rsid w:val="00321A3C"/>
    <w:rsid w:val="00367BFF"/>
    <w:rsid w:val="00381452"/>
    <w:rsid w:val="00443D9D"/>
    <w:rsid w:val="00461254"/>
    <w:rsid w:val="004711C7"/>
    <w:rsid w:val="004B25F1"/>
    <w:rsid w:val="004D0F19"/>
    <w:rsid w:val="004E19CF"/>
    <w:rsid w:val="005111B9"/>
    <w:rsid w:val="005138B8"/>
    <w:rsid w:val="00523569"/>
    <w:rsid w:val="005347CD"/>
    <w:rsid w:val="005467F8"/>
    <w:rsid w:val="0058222E"/>
    <w:rsid w:val="005859B4"/>
    <w:rsid w:val="005C6E7C"/>
    <w:rsid w:val="005D5504"/>
    <w:rsid w:val="005F23CC"/>
    <w:rsid w:val="00607D36"/>
    <w:rsid w:val="00616B41"/>
    <w:rsid w:val="0062768F"/>
    <w:rsid w:val="00656CC5"/>
    <w:rsid w:val="00660E97"/>
    <w:rsid w:val="00673F00"/>
    <w:rsid w:val="00690A01"/>
    <w:rsid w:val="006A4651"/>
    <w:rsid w:val="006B1A1C"/>
    <w:rsid w:val="006D75E4"/>
    <w:rsid w:val="006F54B6"/>
    <w:rsid w:val="007543BD"/>
    <w:rsid w:val="007700C0"/>
    <w:rsid w:val="00783481"/>
    <w:rsid w:val="007C205A"/>
    <w:rsid w:val="007F6499"/>
    <w:rsid w:val="0080715F"/>
    <w:rsid w:val="00840B2E"/>
    <w:rsid w:val="0087357B"/>
    <w:rsid w:val="00904D0B"/>
    <w:rsid w:val="00917032"/>
    <w:rsid w:val="00917742"/>
    <w:rsid w:val="00947DEA"/>
    <w:rsid w:val="00953F85"/>
    <w:rsid w:val="009569C0"/>
    <w:rsid w:val="0096297F"/>
    <w:rsid w:val="0098297E"/>
    <w:rsid w:val="00995CC1"/>
    <w:rsid w:val="009B063C"/>
    <w:rsid w:val="009D0D7A"/>
    <w:rsid w:val="009D4FAA"/>
    <w:rsid w:val="009F7D4F"/>
    <w:rsid w:val="00A021FE"/>
    <w:rsid w:val="00A31032"/>
    <w:rsid w:val="00A73DF1"/>
    <w:rsid w:val="00AC7F89"/>
    <w:rsid w:val="00AD43F1"/>
    <w:rsid w:val="00AF59AD"/>
    <w:rsid w:val="00B26D70"/>
    <w:rsid w:val="00B47BF1"/>
    <w:rsid w:val="00B851DA"/>
    <w:rsid w:val="00BE0A68"/>
    <w:rsid w:val="00BE1953"/>
    <w:rsid w:val="00BF5119"/>
    <w:rsid w:val="00BF53B1"/>
    <w:rsid w:val="00C80689"/>
    <w:rsid w:val="00C82C7F"/>
    <w:rsid w:val="00CC4394"/>
    <w:rsid w:val="00CD105D"/>
    <w:rsid w:val="00D108B8"/>
    <w:rsid w:val="00D313AB"/>
    <w:rsid w:val="00D34B19"/>
    <w:rsid w:val="00D469F8"/>
    <w:rsid w:val="00D63458"/>
    <w:rsid w:val="00D74B68"/>
    <w:rsid w:val="00DC5A74"/>
    <w:rsid w:val="00E05481"/>
    <w:rsid w:val="00E066EF"/>
    <w:rsid w:val="00E16F14"/>
    <w:rsid w:val="00E4127C"/>
    <w:rsid w:val="00E42715"/>
    <w:rsid w:val="00E56EB3"/>
    <w:rsid w:val="00E64CE9"/>
    <w:rsid w:val="00E712B8"/>
    <w:rsid w:val="00EB158E"/>
    <w:rsid w:val="00EC3301"/>
    <w:rsid w:val="00EC71BB"/>
    <w:rsid w:val="00EE10C6"/>
    <w:rsid w:val="00F13A9B"/>
    <w:rsid w:val="00F44761"/>
    <w:rsid w:val="00F97121"/>
    <w:rsid w:val="00FB6575"/>
    <w:rsid w:val="00FC0824"/>
    <w:rsid w:val="00FF30BB"/>
    <w:rsid w:val="01BF7586"/>
    <w:rsid w:val="01F87E69"/>
    <w:rsid w:val="051D417A"/>
    <w:rsid w:val="051F7238"/>
    <w:rsid w:val="056E3EDD"/>
    <w:rsid w:val="05E11596"/>
    <w:rsid w:val="067507FC"/>
    <w:rsid w:val="07166311"/>
    <w:rsid w:val="0838391B"/>
    <w:rsid w:val="0BAF1065"/>
    <w:rsid w:val="0BE66A95"/>
    <w:rsid w:val="0CB46060"/>
    <w:rsid w:val="0CC1701B"/>
    <w:rsid w:val="0E90269B"/>
    <w:rsid w:val="0E940014"/>
    <w:rsid w:val="0FA61854"/>
    <w:rsid w:val="11E95C8F"/>
    <w:rsid w:val="13807562"/>
    <w:rsid w:val="14E920B0"/>
    <w:rsid w:val="15035C41"/>
    <w:rsid w:val="15A10E09"/>
    <w:rsid w:val="166A18B0"/>
    <w:rsid w:val="172A3DB9"/>
    <w:rsid w:val="17403C3C"/>
    <w:rsid w:val="1777054B"/>
    <w:rsid w:val="19330D97"/>
    <w:rsid w:val="194979D6"/>
    <w:rsid w:val="1A2B2D04"/>
    <w:rsid w:val="1A872186"/>
    <w:rsid w:val="1BA52D59"/>
    <w:rsid w:val="1BB834FF"/>
    <w:rsid w:val="1C0A78FB"/>
    <w:rsid w:val="1C4B7A68"/>
    <w:rsid w:val="1C655F23"/>
    <w:rsid w:val="1E031D76"/>
    <w:rsid w:val="1E2D5D35"/>
    <w:rsid w:val="1E890CD6"/>
    <w:rsid w:val="214A0920"/>
    <w:rsid w:val="21CF67D7"/>
    <w:rsid w:val="222221CC"/>
    <w:rsid w:val="26AD41AE"/>
    <w:rsid w:val="26B42458"/>
    <w:rsid w:val="271321E3"/>
    <w:rsid w:val="27A233AD"/>
    <w:rsid w:val="2C3702E9"/>
    <w:rsid w:val="2C4E6C2A"/>
    <w:rsid w:val="2D787D02"/>
    <w:rsid w:val="2DC20BCD"/>
    <w:rsid w:val="2E095834"/>
    <w:rsid w:val="2E242B3C"/>
    <w:rsid w:val="2E294A3E"/>
    <w:rsid w:val="2E976CC9"/>
    <w:rsid w:val="2F311F7D"/>
    <w:rsid w:val="30E93842"/>
    <w:rsid w:val="32367DC6"/>
    <w:rsid w:val="32926570"/>
    <w:rsid w:val="32DB5EF7"/>
    <w:rsid w:val="336C4DED"/>
    <w:rsid w:val="33F80B19"/>
    <w:rsid w:val="33FC7F26"/>
    <w:rsid w:val="34206698"/>
    <w:rsid w:val="34CC0661"/>
    <w:rsid w:val="354B4224"/>
    <w:rsid w:val="365E39D0"/>
    <w:rsid w:val="36F57268"/>
    <w:rsid w:val="3792522B"/>
    <w:rsid w:val="388E66DB"/>
    <w:rsid w:val="39427F5C"/>
    <w:rsid w:val="3B9158F9"/>
    <w:rsid w:val="3CD36864"/>
    <w:rsid w:val="3DFB5C56"/>
    <w:rsid w:val="3EBC1B14"/>
    <w:rsid w:val="3F097ABA"/>
    <w:rsid w:val="3FB43BC9"/>
    <w:rsid w:val="40D61EFA"/>
    <w:rsid w:val="41832FE4"/>
    <w:rsid w:val="4300056C"/>
    <w:rsid w:val="442B27E3"/>
    <w:rsid w:val="44CA514A"/>
    <w:rsid w:val="45832734"/>
    <w:rsid w:val="46C057E9"/>
    <w:rsid w:val="483A64A3"/>
    <w:rsid w:val="4CC04114"/>
    <w:rsid w:val="4D0B79AE"/>
    <w:rsid w:val="4D4F1CD3"/>
    <w:rsid w:val="4D711994"/>
    <w:rsid w:val="4E8A2FB1"/>
    <w:rsid w:val="4EA12D43"/>
    <w:rsid w:val="4FF72ACA"/>
    <w:rsid w:val="50176F82"/>
    <w:rsid w:val="505216BC"/>
    <w:rsid w:val="50B73076"/>
    <w:rsid w:val="52D27710"/>
    <w:rsid w:val="5316323F"/>
    <w:rsid w:val="54BF2185"/>
    <w:rsid w:val="555B400D"/>
    <w:rsid w:val="572B790E"/>
    <w:rsid w:val="575751C8"/>
    <w:rsid w:val="582A5FE4"/>
    <w:rsid w:val="585B2835"/>
    <w:rsid w:val="5A1119F7"/>
    <w:rsid w:val="5A9A00DC"/>
    <w:rsid w:val="5B741682"/>
    <w:rsid w:val="5B7C066C"/>
    <w:rsid w:val="5D5420DE"/>
    <w:rsid w:val="5DFA47E2"/>
    <w:rsid w:val="5E212D5C"/>
    <w:rsid w:val="5ED31406"/>
    <w:rsid w:val="5FCF2AC6"/>
    <w:rsid w:val="61011803"/>
    <w:rsid w:val="611056F2"/>
    <w:rsid w:val="611D66A9"/>
    <w:rsid w:val="61B83E76"/>
    <w:rsid w:val="61FC1EED"/>
    <w:rsid w:val="62BA39EF"/>
    <w:rsid w:val="631758AA"/>
    <w:rsid w:val="63E22B63"/>
    <w:rsid w:val="644F0403"/>
    <w:rsid w:val="655D00D2"/>
    <w:rsid w:val="659A418F"/>
    <w:rsid w:val="65E66476"/>
    <w:rsid w:val="6A04318E"/>
    <w:rsid w:val="6BB96C18"/>
    <w:rsid w:val="6BEF7100"/>
    <w:rsid w:val="6C7F6795"/>
    <w:rsid w:val="6DB45EE3"/>
    <w:rsid w:val="6DC50E7E"/>
    <w:rsid w:val="6E021551"/>
    <w:rsid w:val="6F077BDD"/>
    <w:rsid w:val="6F762718"/>
    <w:rsid w:val="71036D5E"/>
    <w:rsid w:val="71037379"/>
    <w:rsid w:val="71816747"/>
    <w:rsid w:val="72214544"/>
    <w:rsid w:val="735F0E45"/>
    <w:rsid w:val="73B75936"/>
    <w:rsid w:val="74DB7765"/>
    <w:rsid w:val="75947AD8"/>
    <w:rsid w:val="76874304"/>
    <w:rsid w:val="77487AF5"/>
    <w:rsid w:val="77FD462E"/>
    <w:rsid w:val="78096391"/>
    <w:rsid w:val="78346087"/>
    <w:rsid w:val="78431F11"/>
    <w:rsid w:val="785E713A"/>
    <w:rsid w:val="794C2ED0"/>
    <w:rsid w:val="79634F18"/>
    <w:rsid w:val="7A0447CE"/>
    <w:rsid w:val="7A392307"/>
    <w:rsid w:val="7B165D75"/>
    <w:rsid w:val="7B2221CD"/>
    <w:rsid w:val="7B58078B"/>
    <w:rsid w:val="7B836D79"/>
    <w:rsid w:val="7C7373D5"/>
    <w:rsid w:val="7DD86621"/>
    <w:rsid w:val="7F1768DA"/>
    <w:rsid w:val="7F397C07"/>
    <w:rsid w:val="7F501A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474</Words>
  <Characters>2705</Characters>
  <Lines>22</Lines>
  <Paragraphs>6</Paragraphs>
  <TotalTime>7</TotalTime>
  <ScaleCrop>false</ScaleCrop>
  <LinksUpToDate>false</LinksUpToDate>
  <CharactersWithSpaces>3173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2020-06-09T01:57:00Z</dcterms:created>
  <dc:creator>Administrator</dc:creator>
  <cp:lastModifiedBy>hp</cp:lastModifiedBy>
  <cp:lastPrinted>2020-06-10T01:38:00Z</cp:lastPrinted>
  <dcterms:modified xsi:type="dcterms:W3CDTF">2020-06-12T08:30:48Z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