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bCs/>
          <w:sz w:val="52"/>
        </w:rPr>
        <w:t>通       报</w:t>
      </w:r>
    </w:p>
    <w:p>
      <w:pPr>
        <w:tabs>
          <w:tab w:val="left" w:pos="5400"/>
        </w:tabs>
        <w:ind w:firstLine="3070" w:firstLineChars="588"/>
        <w:rPr>
          <w:rFonts w:hint="eastAsia" w:ascii="黑体" w:hAnsi="宋体" w:eastAsia="黑体"/>
          <w:b/>
          <w:bCs/>
          <w:sz w:val="52"/>
        </w:rPr>
      </w:pPr>
    </w:p>
    <w:p>
      <w:pPr>
        <w:tabs>
          <w:tab w:val="left" w:pos="5400"/>
        </w:tabs>
        <w:spacing w:line="520" w:lineRule="exact"/>
        <w:ind w:firstLine="63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为确保同学们的人身财产安全，根据</w:t>
      </w:r>
      <w:r>
        <w:rPr>
          <w:rFonts w:hint="eastAsia" w:ascii="宋体" w:hAnsi="宋体"/>
          <w:sz w:val="32"/>
          <w:szCs w:val="32"/>
          <w:lang w:eastAsia="zh-CN"/>
        </w:rPr>
        <w:t>二零一七年十月新修订的《学生管理办法汇编》</w:t>
      </w:r>
      <w:r>
        <w:rPr>
          <w:rFonts w:hint="eastAsia" w:ascii="宋体" w:hAnsi="宋体"/>
          <w:sz w:val="32"/>
          <w:szCs w:val="32"/>
        </w:rPr>
        <w:t>中安徽财经大学学生</w:t>
      </w:r>
      <w:r>
        <w:rPr>
          <w:rFonts w:hint="eastAsia" w:ascii="宋体" w:hAnsi="宋体"/>
          <w:sz w:val="32"/>
          <w:szCs w:val="32"/>
          <w:lang w:eastAsia="zh-CN"/>
        </w:rPr>
        <w:t>公寓</w:t>
      </w:r>
      <w:r>
        <w:rPr>
          <w:rFonts w:hint="eastAsia" w:ascii="宋体" w:hAnsi="宋体"/>
          <w:sz w:val="32"/>
          <w:szCs w:val="32"/>
        </w:rPr>
        <w:t>管理规定中第三章第十条规定，后勤集团公寓中心联合校保卫处于</w:t>
      </w:r>
      <w:r>
        <w:rPr>
          <w:rFonts w:hint="eastAsia" w:ascii="宋体" w:hAnsi="宋体"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月1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 xml:space="preserve">日对东、西校区学生宿舍进行了安全大检查。检查中发现有少数同学无视校规校纪，在宿舍内使用热水壶、电饭锅等违规电器。给学生宿舍防火安全带来了隐患。现将安全检查结果通报如下：             </w:t>
      </w:r>
    </w:p>
    <w:p>
      <w:pPr>
        <w:ind w:right="-1052" w:rightChars="-501" w:firstLine="3840" w:firstLineChars="1200"/>
        <w:jc w:val="both"/>
        <w:rPr>
          <w:rFonts w:hint="eastAsia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</w:rPr>
        <w:t>东校</w:t>
      </w:r>
      <w:r>
        <w:rPr>
          <w:rFonts w:hint="eastAsia"/>
          <w:b w:val="0"/>
          <w:bCs/>
          <w:sz w:val="32"/>
          <w:szCs w:val="32"/>
          <w:lang w:eastAsia="zh-CN"/>
        </w:rPr>
        <w:t>区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北苑7-428   电热杯1个（艺术学院）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北苑8-228   电饭煲1个（管工学院）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北苑8-513   电饭锅1个（会计学院）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北苑13-219  电水壶1个（会计学院）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北苑13-224  电饭锅1个（会计学院）</w:t>
      </w:r>
    </w:p>
    <w:p>
      <w:pPr>
        <w:ind w:right="-1052" w:rightChars="-501" w:firstLine="3900" w:firstLineChars="1300"/>
        <w:jc w:val="both"/>
        <w:rPr>
          <w:rFonts w:hint="eastAsia"/>
          <w:b w:val="0"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/>
          <w:sz w:val="30"/>
          <w:szCs w:val="30"/>
          <w:lang w:val="en-US" w:eastAsia="zh-CN"/>
        </w:rPr>
        <w:t>西校</w:t>
      </w:r>
    </w:p>
    <w:p>
      <w:p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4-328       电水壶1个（商学院）</w:t>
      </w:r>
    </w:p>
    <w:p>
      <w:pPr>
        <w:numPr>
          <w:ilvl w:val="0"/>
          <w:numId w:val="0"/>
        </w:num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4-330       电水壶1个（商学院）</w:t>
      </w:r>
    </w:p>
    <w:p>
      <w:pPr>
        <w:numPr>
          <w:ilvl w:val="0"/>
          <w:numId w:val="0"/>
        </w:num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4-506       电吹风1个（商学院）</w:t>
      </w:r>
    </w:p>
    <w:p>
      <w:pPr>
        <w:numPr>
          <w:ilvl w:val="0"/>
          <w:numId w:val="0"/>
        </w:numPr>
        <w:ind w:right="-1052" w:rightChars="-501"/>
        <w:jc w:val="center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8-201       电饭锅1个（商学院）</w:t>
      </w:r>
    </w:p>
    <w:p>
      <w:pPr>
        <w:numPr>
          <w:ilvl w:val="0"/>
          <w:numId w:val="0"/>
        </w:numPr>
        <w:ind w:right="-1052" w:rightChars="-501" w:firstLine="1800" w:firstLineChars="600"/>
        <w:jc w:val="both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8-219       电饭锅1个（商学院）</w:t>
      </w:r>
    </w:p>
    <w:p>
      <w:pPr>
        <w:numPr>
          <w:ilvl w:val="0"/>
          <w:numId w:val="0"/>
        </w:numPr>
        <w:ind w:right="-1052" w:rightChars="-501" w:firstLine="1800" w:firstLineChars="600"/>
        <w:jc w:val="both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8-227       电饭锅3个（商学院）</w:t>
      </w:r>
    </w:p>
    <w:p>
      <w:pPr>
        <w:tabs>
          <w:tab w:val="left" w:pos="5400"/>
        </w:tabs>
        <w:spacing w:line="520" w:lineRule="exact"/>
        <w:jc w:val="center"/>
        <w:rPr>
          <w:rFonts w:hint="eastAsia" w:ascii="宋体" w:hAnsi="宋体"/>
          <w:b w:val="0"/>
          <w:bCs/>
          <w:sz w:val="32"/>
          <w:szCs w:val="32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8-632       电饭锅1个（商学院）</w:t>
      </w:r>
    </w:p>
    <w:p>
      <w:pPr>
        <w:tabs>
          <w:tab w:val="left" w:pos="5400"/>
        </w:tabs>
        <w:spacing w:line="520" w:lineRule="exact"/>
        <w:ind w:firstLine="320" w:firstLineChars="1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sz w:val="32"/>
          <w:szCs w:val="32"/>
        </w:rPr>
        <w:t>现将以上学生宿舍通报批评。望同学们能自觉遵守校规校纪，提高安全意识，杜绝各种不安全事故发生，防患于未然。同时，请各学院领导重视并加强教育。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 </w:t>
      </w:r>
    </w:p>
    <w:p>
      <w:pPr>
        <w:spacing w:line="520" w:lineRule="exact"/>
        <w:ind w:firstLine="723" w:firstLineChars="200"/>
        <w:rPr>
          <w:rFonts w:hint="eastAsia" w:ascii="宋体" w:hAnsi="宋体"/>
          <w:b/>
          <w:bCs/>
          <w:sz w:val="36"/>
          <w:szCs w:val="36"/>
        </w:rPr>
      </w:pPr>
    </w:p>
    <w:p>
      <w:pPr>
        <w:spacing w:line="520" w:lineRule="exact"/>
        <w:ind w:firstLine="4344" w:firstLineChars="1202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pacing w:line="520" w:lineRule="exact"/>
        <w:jc w:val="righ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后勤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服务</w:t>
      </w:r>
      <w:r>
        <w:rPr>
          <w:rFonts w:hint="eastAsia" w:ascii="宋体" w:hAnsi="宋体"/>
          <w:b/>
          <w:bCs/>
          <w:sz w:val="36"/>
          <w:szCs w:val="36"/>
        </w:rPr>
        <w:t xml:space="preserve">集团        保卫处 </w:t>
      </w:r>
    </w:p>
    <w:p>
      <w:pPr>
        <w:pStyle w:val="2"/>
        <w:ind w:left="0" w:leftChars="0" w:firstLine="6191" w:firstLineChars="1713"/>
        <w:rPr>
          <w:rFonts w:hint="eastAsia" w:ascii="宋体" w:hAnsi="宋体" w:eastAsia="宋体"/>
          <w:sz w:val="36"/>
          <w:szCs w:val="36"/>
        </w:rPr>
      </w:pPr>
    </w:p>
    <w:p>
      <w:pPr>
        <w:pStyle w:val="2"/>
        <w:ind w:left="0" w:leftChars="0" w:firstLine="4698" w:firstLineChars="1300"/>
        <w:rPr>
          <w:rFonts w:hint="eastAsia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201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/>
          <w:sz w:val="36"/>
          <w:szCs w:val="36"/>
        </w:rPr>
        <w:t>年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sz w:val="36"/>
          <w:szCs w:val="36"/>
        </w:rPr>
        <w:t>月1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/>
          <w:sz w:val="36"/>
          <w:szCs w:val="36"/>
        </w:rPr>
        <w:t>日</w:t>
      </w:r>
    </w:p>
    <w:sectPr>
      <w:pgSz w:w="11906" w:h="16838"/>
      <w:pgMar w:top="2300" w:right="1800" w:bottom="17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542C6"/>
    <w:rsid w:val="0E726D3B"/>
    <w:rsid w:val="0F871387"/>
    <w:rsid w:val="116542C6"/>
    <w:rsid w:val="2A8C3A1B"/>
    <w:rsid w:val="2B711CC7"/>
    <w:rsid w:val="2F0B7916"/>
    <w:rsid w:val="43A811E9"/>
    <w:rsid w:val="646E32DE"/>
    <w:rsid w:val="68A76CC8"/>
    <w:rsid w:val="75103431"/>
    <w:rsid w:val="767706B4"/>
    <w:rsid w:val="7A3A77E6"/>
    <w:rsid w:val="7F4329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eastAsia="黑体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2017-11-16T01:30:00Z</dcterms:created>
  <dc:creator>Administrator</dc:creator>
  <cp:lastModifiedBy>123456</cp:lastModifiedBy>
  <cp:lastPrinted>2018-03-16T03:51:09Z</cp:lastPrinted>
  <dcterms:modified xsi:type="dcterms:W3CDTF">2018-03-16T03:51:39Z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